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51F1E421" w:rsidR="00147D0A" w:rsidRDefault="00B438B6"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ОП.0</w:t>
      </w:r>
      <w:r w:rsidR="00D51B29">
        <w:rPr>
          <w:rFonts w:ascii="Times New Roman" w:eastAsia="Times New Roman" w:hAnsi="Times New Roman" w:cs="Times New Roman"/>
          <w:bCs/>
          <w:sz w:val="28"/>
          <w:szCs w:val="28"/>
        </w:rPr>
        <w:t>7 Основы экологического права</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167A9D3F" w14:textId="09D1A44A" w:rsidR="00D51B29" w:rsidRDefault="00D51B29" w:rsidP="002F2DB7">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D51B29">
        <w:rPr>
          <w:rFonts w:ascii="Times New Roman" w:eastAsia="Times New Roman" w:hAnsi="Times New Roman" w:cs="Times New Roman"/>
          <w:b/>
          <w:sz w:val="28"/>
          <w:szCs w:val="28"/>
        </w:rPr>
        <w:t>ОП.07 ОСНОВЫ ЭКОЛОГИЧЕСКОГО ПРАВА</w:t>
      </w:r>
    </w:p>
    <w:p w14:paraId="73B8E2B8" w14:textId="0CAAFB62"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2CEC54A4" w:rsidR="00733906" w:rsidRDefault="00773E71" w:rsidP="00F4130D">
      <w:pPr>
        <w:spacing w:after="0" w:line="276"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 xml:space="preserve">Вопросы к </w:t>
      </w:r>
      <w:r w:rsidR="00D51B29">
        <w:rPr>
          <w:rFonts w:ascii="Times New Roman" w:hAnsi="Times New Roman" w:cs="Times New Roman"/>
          <w:b/>
          <w:bCs/>
          <w:sz w:val="28"/>
          <w:szCs w:val="28"/>
          <w:lang w:eastAsia="ru-RU"/>
        </w:rPr>
        <w:t>дифференцированному зачету</w:t>
      </w:r>
    </w:p>
    <w:p w14:paraId="55673348" w14:textId="77777777" w:rsidR="00773E71" w:rsidRPr="00773E71" w:rsidRDefault="00773E71" w:rsidP="00773E71">
      <w:pPr>
        <w:spacing w:after="0" w:line="276" w:lineRule="auto"/>
        <w:ind w:firstLine="709"/>
        <w:jc w:val="both"/>
        <w:rPr>
          <w:rFonts w:ascii="Times New Roman" w:hAnsi="Times New Roman" w:cs="Times New Roman"/>
          <w:b/>
          <w:bCs/>
          <w:sz w:val="28"/>
          <w:szCs w:val="28"/>
          <w:lang w:eastAsia="ru-RU"/>
        </w:rPr>
      </w:pPr>
    </w:p>
    <w:p w14:paraId="0E8D3892"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w:t>
      </w:r>
      <w:r w:rsidRPr="00D51B29">
        <w:rPr>
          <w:rFonts w:ascii="Times New Roman" w:hAnsi="Times New Roman" w:cs="Times New Roman"/>
          <w:sz w:val="28"/>
          <w:szCs w:val="28"/>
        </w:rPr>
        <w:tab/>
        <w:t>Понятие, предмет и метод экологического права.</w:t>
      </w:r>
    </w:p>
    <w:p w14:paraId="5ABFF5E1"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w:t>
      </w:r>
      <w:r w:rsidRPr="00D51B29">
        <w:rPr>
          <w:rFonts w:ascii="Times New Roman" w:hAnsi="Times New Roman" w:cs="Times New Roman"/>
          <w:sz w:val="28"/>
          <w:szCs w:val="28"/>
        </w:rPr>
        <w:tab/>
        <w:t>Принципы экологического права.</w:t>
      </w:r>
    </w:p>
    <w:p w14:paraId="1148A57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w:t>
      </w:r>
      <w:r w:rsidRPr="00D51B29">
        <w:rPr>
          <w:rFonts w:ascii="Times New Roman" w:hAnsi="Times New Roman" w:cs="Times New Roman"/>
          <w:sz w:val="28"/>
          <w:szCs w:val="28"/>
        </w:rPr>
        <w:tab/>
        <w:t>Принцип устойчивого развития.</w:t>
      </w:r>
    </w:p>
    <w:p w14:paraId="2B0068D9"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w:t>
      </w:r>
      <w:r w:rsidRPr="00D51B29">
        <w:rPr>
          <w:rFonts w:ascii="Times New Roman" w:hAnsi="Times New Roman" w:cs="Times New Roman"/>
          <w:sz w:val="28"/>
          <w:szCs w:val="28"/>
        </w:rPr>
        <w:tab/>
        <w:t>Объекты экологического права.</w:t>
      </w:r>
    </w:p>
    <w:p w14:paraId="49C3238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w:t>
      </w:r>
      <w:r w:rsidRPr="00D51B29">
        <w:rPr>
          <w:rFonts w:ascii="Times New Roman" w:hAnsi="Times New Roman" w:cs="Times New Roman"/>
          <w:sz w:val="28"/>
          <w:szCs w:val="28"/>
        </w:rPr>
        <w:tab/>
        <w:t>Система экологического права.</w:t>
      </w:r>
    </w:p>
    <w:p w14:paraId="5E36AB9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6.</w:t>
      </w:r>
      <w:r w:rsidRPr="00D51B29">
        <w:rPr>
          <w:rFonts w:ascii="Times New Roman" w:hAnsi="Times New Roman" w:cs="Times New Roman"/>
          <w:sz w:val="28"/>
          <w:szCs w:val="28"/>
        </w:rPr>
        <w:tab/>
        <w:t>Понятие и особенности источников экологического права.</w:t>
      </w:r>
    </w:p>
    <w:p w14:paraId="72618683"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7.</w:t>
      </w:r>
      <w:r w:rsidRPr="00D51B29">
        <w:rPr>
          <w:rFonts w:ascii="Times New Roman" w:hAnsi="Times New Roman" w:cs="Times New Roman"/>
          <w:sz w:val="28"/>
          <w:szCs w:val="28"/>
        </w:rPr>
        <w:tab/>
        <w:t>Конституционные основы экологического права.</w:t>
      </w:r>
    </w:p>
    <w:p w14:paraId="22723472"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8.</w:t>
      </w:r>
      <w:r w:rsidRPr="00D51B29">
        <w:rPr>
          <w:rFonts w:ascii="Times New Roman" w:hAnsi="Times New Roman" w:cs="Times New Roman"/>
          <w:sz w:val="28"/>
          <w:szCs w:val="28"/>
        </w:rPr>
        <w:tab/>
        <w:t>Общая характеристика Закона РФ «Об охране окружающей среды» от 10 января 2002 г.</w:t>
      </w:r>
    </w:p>
    <w:p w14:paraId="1252BFC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9.</w:t>
      </w:r>
      <w:r w:rsidRPr="00D51B29">
        <w:rPr>
          <w:rFonts w:ascii="Times New Roman" w:hAnsi="Times New Roman" w:cs="Times New Roman"/>
          <w:sz w:val="28"/>
          <w:szCs w:val="28"/>
        </w:rPr>
        <w:tab/>
        <w:t>Экологически права и обязанности граждан.</w:t>
      </w:r>
    </w:p>
    <w:p w14:paraId="0B93D7EA"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10.</w:t>
      </w:r>
      <w:r w:rsidRPr="00D51B29">
        <w:rPr>
          <w:rFonts w:ascii="Times New Roman" w:hAnsi="Times New Roman" w:cs="Times New Roman"/>
          <w:sz w:val="28"/>
          <w:szCs w:val="28"/>
        </w:rPr>
        <w:tab/>
        <w:t>Права и обязанности юридических лиц в области охраны окружающей среды.</w:t>
      </w:r>
    </w:p>
    <w:p w14:paraId="41CEDC5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11.</w:t>
      </w:r>
      <w:r w:rsidRPr="00D51B29">
        <w:rPr>
          <w:rFonts w:ascii="Times New Roman" w:hAnsi="Times New Roman" w:cs="Times New Roman"/>
          <w:sz w:val="28"/>
          <w:szCs w:val="28"/>
        </w:rPr>
        <w:tab/>
        <w:t>Международное сотрудничество в сфере охраны окружающей среды.</w:t>
      </w:r>
    </w:p>
    <w:p w14:paraId="37E7AF27"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12.</w:t>
      </w:r>
      <w:r w:rsidRPr="00D51B29">
        <w:rPr>
          <w:rFonts w:ascii="Times New Roman" w:hAnsi="Times New Roman" w:cs="Times New Roman"/>
          <w:sz w:val="28"/>
          <w:szCs w:val="28"/>
        </w:rPr>
        <w:tab/>
        <w:t>Деятельность международных экологических организаций в РФ.</w:t>
      </w:r>
    </w:p>
    <w:p w14:paraId="4E3731D3"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13.</w:t>
      </w:r>
      <w:r w:rsidRPr="00D51B29">
        <w:rPr>
          <w:rFonts w:ascii="Times New Roman" w:hAnsi="Times New Roman" w:cs="Times New Roman"/>
          <w:sz w:val="28"/>
          <w:szCs w:val="28"/>
        </w:rPr>
        <w:tab/>
        <w:t>Принцип платности в природопользовании.</w:t>
      </w:r>
    </w:p>
    <w:p w14:paraId="367F5082"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14.</w:t>
      </w:r>
      <w:r w:rsidRPr="00D51B29">
        <w:rPr>
          <w:rFonts w:ascii="Times New Roman" w:hAnsi="Times New Roman" w:cs="Times New Roman"/>
          <w:sz w:val="28"/>
          <w:szCs w:val="28"/>
        </w:rPr>
        <w:tab/>
        <w:t>Методы экономического стимулирования охраны ОС.</w:t>
      </w:r>
    </w:p>
    <w:p w14:paraId="4D40516F"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15.</w:t>
      </w:r>
      <w:r w:rsidRPr="00D51B29">
        <w:rPr>
          <w:rFonts w:ascii="Times New Roman" w:hAnsi="Times New Roman" w:cs="Times New Roman"/>
          <w:sz w:val="28"/>
          <w:szCs w:val="28"/>
        </w:rPr>
        <w:tab/>
        <w:t>Органы государственного и муниципального экологического управления.</w:t>
      </w:r>
    </w:p>
    <w:p w14:paraId="3780F0BB"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16.</w:t>
      </w:r>
      <w:r w:rsidRPr="00D51B29">
        <w:rPr>
          <w:rFonts w:ascii="Times New Roman" w:hAnsi="Times New Roman" w:cs="Times New Roman"/>
          <w:sz w:val="28"/>
          <w:szCs w:val="28"/>
        </w:rPr>
        <w:tab/>
        <w:t>Полномочия общественных экологических объединений в области охраны окружающей среды.</w:t>
      </w:r>
    </w:p>
    <w:p w14:paraId="68A014DE"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17.</w:t>
      </w:r>
      <w:r w:rsidRPr="00D51B29">
        <w:rPr>
          <w:rFonts w:ascii="Times New Roman" w:hAnsi="Times New Roman" w:cs="Times New Roman"/>
          <w:sz w:val="28"/>
          <w:szCs w:val="28"/>
        </w:rPr>
        <w:tab/>
        <w:t>Функции государственного экологического управления. Общая характеристика.</w:t>
      </w:r>
    </w:p>
    <w:p w14:paraId="604D67CE"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18.</w:t>
      </w:r>
      <w:r w:rsidRPr="00D51B29">
        <w:rPr>
          <w:rFonts w:ascii="Times New Roman" w:hAnsi="Times New Roman" w:cs="Times New Roman"/>
          <w:sz w:val="28"/>
          <w:szCs w:val="28"/>
        </w:rPr>
        <w:tab/>
        <w:t>Понятие экологического контроля.</w:t>
      </w:r>
    </w:p>
    <w:p w14:paraId="14943DE7"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19.</w:t>
      </w:r>
      <w:r w:rsidRPr="00D51B29">
        <w:rPr>
          <w:rFonts w:ascii="Times New Roman" w:hAnsi="Times New Roman" w:cs="Times New Roman"/>
          <w:sz w:val="28"/>
          <w:szCs w:val="28"/>
        </w:rPr>
        <w:tab/>
        <w:t>Государственный и муниципальный экологический надзор.</w:t>
      </w:r>
    </w:p>
    <w:p w14:paraId="16178842"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20.</w:t>
      </w:r>
      <w:r w:rsidRPr="00D51B29">
        <w:rPr>
          <w:rFonts w:ascii="Times New Roman" w:hAnsi="Times New Roman" w:cs="Times New Roman"/>
          <w:sz w:val="28"/>
          <w:szCs w:val="28"/>
        </w:rPr>
        <w:tab/>
        <w:t>Производственный экологический контроль</w:t>
      </w:r>
    </w:p>
    <w:p w14:paraId="1FD30E71"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21.</w:t>
      </w:r>
      <w:r w:rsidRPr="00D51B29">
        <w:rPr>
          <w:rFonts w:ascii="Times New Roman" w:hAnsi="Times New Roman" w:cs="Times New Roman"/>
          <w:sz w:val="28"/>
          <w:szCs w:val="28"/>
        </w:rPr>
        <w:tab/>
        <w:t>Оценка воздействия на окружающую среду (ОВОС). Цели, объекты и принципы ОВОС.</w:t>
      </w:r>
    </w:p>
    <w:p w14:paraId="7EDDBCF2"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22.</w:t>
      </w:r>
      <w:r w:rsidRPr="00D51B29">
        <w:rPr>
          <w:rFonts w:ascii="Times New Roman" w:hAnsi="Times New Roman" w:cs="Times New Roman"/>
          <w:sz w:val="28"/>
          <w:szCs w:val="28"/>
        </w:rPr>
        <w:tab/>
        <w:t>Экологический мониторинг</w:t>
      </w:r>
    </w:p>
    <w:p w14:paraId="1BA67D1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23.</w:t>
      </w:r>
      <w:r w:rsidRPr="00D51B29">
        <w:rPr>
          <w:rFonts w:ascii="Times New Roman" w:hAnsi="Times New Roman" w:cs="Times New Roman"/>
          <w:sz w:val="28"/>
          <w:szCs w:val="28"/>
        </w:rPr>
        <w:tab/>
        <w:t>Экологический аудит</w:t>
      </w:r>
    </w:p>
    <w:p w14:paraId="5D19817E"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24.</w:t>
      </w:r>
      <w:r w:rsidRPr="00D51B29">
        <w:rPr>
          <w:rFonts w:ascii="Times New Roman" w:hAnsi="Times New Roman" w:cs="Times New Roman"/>
          <w:sz w:val="28"/>
          <w:szCs w:val="28"/>
        </w:rPr>
        <w:tab/>
        <w:t>Экологическое нормирование</w:t>
      </w:r>
    </w:p>
    <w:p w14:paraId="3689AA12"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25.</w:t>
      </w:r>
      <w:r w:rsidRPr="00D51B29">
        <w:rPr>
          <w:rFonts w:ascii="Times New Roman" w:hAnsi="Times New Roman" w:cs="Times New Roman"/>
          <w:sz w:val="28"/>
          <w:szCs w:val="28"/>
        </w:rPr>
        <w:tab/>
        <w:t>Оценка воздействия на окружающую среду</w:t>
      </w:r>
    </w:p>
    <w:p w14:paraId="5A4E5293"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26.</w:t>
      </w:r>
      <w:r w:rsidRPr="00D51B29">
        <w:rPr>
          <w:rFonts w:ascii="Times New Roman" w:hAnsi="Times New Roman" w:cs="Times New Roman"/>
          <w:sz w:val="28"/>
          <w:szCs w:val="28"/>
        </w:rPr>
        <w:tab/>
        <w:t>Экологическая экспертиза</w:t>
      </w:r>
    </w:p>
    <w:p w14:paraId="09C2A9AC" w14:textId="41A5E21F"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27.</w:t>
      </w:r>
      <w:r w:rsidRPr="00D51B29">
        <w:rPr>
          <w:rFonts w:ascii="Times New Roman" w:hAnsi="Times New Roman" w:cs="Times New Roman"/>
          <w:sz w:val="28"/>
          <w:szCs w:val="28"/>
        </w:rPr>
        <w:tab/>
        <w:t>Юридическая ответственность за нарушение права пользования ресурсами</w:t>
      </w:r>
    </w:p>
    <w:p w14:paraId="0BF3DDEA"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28.</w:t>
      </w:r>
      <w:r w:rsidRPr="00D51B29">
        <w:rPr>
          <w:rFonts w:ascii="Times New Roman" w:hAnsi="Times New Roman" w:cs="Times New Roman"/>
          <w:sz w:val="28"/>
          <w:szCs w:val="28"/>
        </w:rPr>
        <w:tab/>
        <w:t>Платность природопользования.</w:t>
      </w:r>
    </w:p>
    <w:p w14:paraId="259516DA"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29.</w:t>
      </w:r>
      <w:r w:rsidRPr="00D51B29">
        <w:rPr>
          <w:rFonts w:ascii="Times New Roman" w:hAnsi="Times New Roman" w:cs="Times New Roman"/>
          <w:sz w:val="28"/>
          <w:szCs w:val="28"/>
        </w:rPr>
        <w:tab/>
        <w:t>Правовое регулирование экономического природопользования.</w:t>
      </w:r>
    </w:p>
    <w:p w14:paraId="639A6F8D"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lastRenderedPageBreak/>
        <w:t>30.</w:t>
      </w:r>
      <w:r w:rsidRPr="00D51B29">
        <w:rPr>
          <w:rFonts w:ascii="Times New Roman" w:hAnsi="Times New Roman" w:cs="Times New Roman"/>
          <w:sz w:val="28"/>
          <w:szCs w:val="28"/>
        </w:rPr>
        <w:tab/>
        <w:t>Требования в области охраны ОС при строительстве</w:t>
      </w:r>
    </w:p>
    <w:p w14:paraId="36B66391"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31.</w:t>
      </w:r>
      <w:r w:rsidRPr="00D51B29">
        <w:rPr>
          <w:rFonts w:ascii="Times New Roman" w:hAnsi="Times New Roman" w:cs="Times New Roman"/>
          <w:sz w:val="28"/>
          <w:szCs w:val="28"/>
        </w:rPr>
        <w:tab/>
        <w:t>Экологические требования при обращении с опасными веществами</w:t>
      </w:r>
    </w:p>
    <w:p w14:paraId="0E16885F"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32.</w:t>
      </w:r>
      <w:r w:rsidRPr="00D51B29">
        <w:rPr>
          <w:rFonts w:ascii="Times New Roman" w:hAnsi="Times New Roman" w:cs="Times New Roman"/>
          <w:sz w:val="28"/>
          <w:szCs w:val="28"/>
        </w:rPr>
        <w:tab/>
        <w:t>Дисциплинарная ответственность за экологические правонарушения.</w:t>
      </w:r>
    </w:p>
    <w:p w14:paraId="117A5E0F"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33.</w:t>
      </w:r>
      <w:r w:rsidRPr="00D51B29">
        <w:rPr>
          <w:rFonts w:ascii="Times New Roman" w:hAnsi="Times New Roman" w:cs="Times New Roman"/>
          <w:sz w:val="28"/>
          <w:szCs w:val="28"/>
        </w:rPr>
        <w:tab/>
        <w:t>Административная ответственность за экологические правонарушения.</w:t>
      </w:r>
    </w:p>
    <w:p w14:paraId="1E772C1C"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34.</w:t>
      </w:r>
      <w:r w:rsidRPr="00D51B29">
        <w:rPr>
          <w:rFonts w:ascii="Times New Roman" w:hAnsi="Times New Roman" w:cs="Times New Roman"/>
          <w:sz w:val="28"/>
          <w:szCs w:val="28"/>
        </w:rPr>
        <w:tab/>
        <w:t>Уголовная ответственность за экологические правонарушения.</w:t>
      </w:r>
    </w:p>
    <w:p w14:paraId="5CE3ECA9"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35.</w:t>
      </w:r>
      <w:r w:rsidRPr="00D51B29">
        <w:rPr>
          <w:rFonts w:ascii="Times New Roman" w:hAnsi="Times New Roman" w:cs="Times New Roman"/>
          <w:sz w:val="28"/>
          <w:szCs w:val="28"/>
        </w:rPr>
        <w:tab/>
        <w:t>Гражданско-правовая (имущественная) ответственность за экологические правонарушения.</w:t>
      </w:r>
    </w:p>
    <w:p w14:paraId="2EFAFBF8"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36.</w:t>
      </w:r>
      <w:r w:rsidRPr="00D51B29">
        <w:rPr>
          <w:rFonts w:ascii="Times New Roman" w:hAnsi="Times New Roman" w:cs="Times New Roman"/>
          <w:sz w:val="28"/>
          <w:szCs w:val="28"/>
        </w:rPr>
        <w:tab/>
        <w:t>Понятие правовой охраны земель</w:t>
      </w:r>
    </w:p>
    <w:p w14:paraId="6DA11423"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37.</w:t>
      </w:r>
      <w:r w:rsidRPr="00D51B29">
        <w:rPr>
          <w:rFonts w:ascii="Times New Roman" w:hAnsi="Times New Roman" w:cs="Times New Roman"/>
          <w:sz w:val="28"/>
          <w:szCs w:val="28"/>
        </w:rPr>
        <w:tab/>
        <w:t>Права собственности и пользования недрами</w:t>
      </w:r>
    </w:p>
    <w:p w14:paraId="578E61A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38.</w:t>
      </w:r>
      <w:r w:rsidRPr="00D51B29">
        <w:rPr>
          <w:rFonts w:ascii="Times New Roman" w:hAnsi="Times New Roman" w:cs="Times New Roman"/>
          <w:sz w:val="28"/>
          <w:szCs w:val="28"/>
        </w:rPr>
        <w:tab/>
        <w:t>Лицензирования недропользования.</w:t>
      </w:r>
    </w:p>
    <w:p w14:paraId="0C44FC8B"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39.</w:t>
      </w:r>
      <w:r w:rsidRPr="00D51B29">
        <w:rPr>
          <w:rFonts w:ascii="Times New Roman" w:hAnsi="Times New Roman" w:cs="Times New Roman"/>
          <w:sz w:val="28"/>
          <w:szCs w:val="28"/>
        </w:rPr>
        <w:tab/>
        <w:t>Регулирование недропользования</w:t>
      </w:r>
    </w:p>
    <w:p w14:paraId="4D990ECD"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40.</w:t>
      </w:r>
      <w:r w:rsidRPr="00D51B29">
        <w:rPr>
          <w:rFonts w:ascii="Times New Roman" w:hAnsi="Times New Roman" w:cs="Times New Roman"/>
          <w:sz w:val="28"/>
          <w:szCs w:val="28"/>
        </w:rPr>
        <w:tab/>
        <w:t>Охрана недр континентального шельфа</w:t>
      </w:r>
    </w:p>
    <w:p w14:paraId="03D9B20E"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41.</w:t>
      </w:r>
      <w:r w:rsidRPr="00D51B29">
        <w:rPr>
          <w:rFonts w:ascii="Times New Roman" w:hAnsi="Times New Roman" w:cs="Times New Roman"/>
          <w:sz w:val="28"/>
          <w:szCs w:val="28"/>
        </w:rPr>
        <w:tab/>
        <w:t>Понятие леса в России и за рубежом</w:t>
      </w:r>
    </w:p>
    <w:p w14:paraId="519085EC"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42.</w:t>
      </w:r>
      <w:r w:rsidRPr="00D51B29">
        <w:rPr>
          <w:rFonts w:ascii="Times New Roman" w:hAnsi="Times New Roman" w:cs="Times New Roman"/>
          <w:sz w:val="28"/>
          <w:szCs w:val="28"/>
        </w:rPr>
        <w:tab/>
        <w:t>Законодательство РФ о лесах и растительности</w:t>
      </w:r>
    </w:p>
    <w:p w14:paraId="306E8979"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43.</w:t>
      </w:r>
      <w:r w:rsidRPr="00D51B29">
        <w:rPr>
          <w:rFonts w:ascii="Times New Roman" w:hAnsi="Times New Roman" w:cs="Times New Roman"/>
          <w:sz w:val="28"/>
          <w:szCs w:val="28"/>
        </w:rPr>
        <w:tab/>
        <w:t>Управление в области использования, охраны и защиты лесов</w:t>
      </w:r>
    </w:p>
    <w:p w14:paraId="1B9CBF8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44.</w:t>
      </w:r>
      <w:r w:rsidRPr="00D51B29">
        <w:rPr>
          <w:rFonts w:ascii="Times New Roman" w:hAnsi="Times New Roman" w:cs="Times New Roman"/>
          <w:sz w:val="28"/>
          <w:szCs w:val="28"/>
        </w:rPr>
        <w:tab/>
        <w:t>Права на лесные участки. Лесной сервитут</w:t>
      </w:r>
    </w:p>
    <w:p w14:paraId="676C45FA"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45.</w:t>
      </w:r>
      <w:r w:rsidRPr="00D51B29">
        <w:rPr>
          <w:rFonts w:ascii="Times New Roman" w:hAnsi="Times New Roman" w:cs="Times New Roman"/>
          <w:sz w:val="28"/>
          <w:szCs w:val="28"/>
        </w:rPr>
        <w:tab/>
        <w:t>Аренда лесных участков.</w:t>
      </w:r>
    </w:p>
    <w:p w14:paraId="3FC580E8"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46.</w:t>
      </w:r>
      <w:r w:rsidRPr="00D51B29">
        <w:rPr>
          <w:rFonts w:ascii="Times New Roman" w:hAnsi="Times New Roman" w:cs="Times New Roman"/>
          <w:sz w:val="28"/>
          <w:szCs w:val="28"/>
        </w:rPr>
        <w:tab/>
        <w:t>Правовое регулирование водных отношений.</w:t>
      </w:r>
    </w:p>
    <w:p w14:paraId="16EF0C24"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47.</w:t>
      </w:r>
      <w:r w:rsidRPr="00D51B29">
        <w:rPr>
          <w:rFonts w:ascii="Times New Roman" w:hAnsi="Times New Roman" w:cs="Times New Roman"/>
          <w:sz w:val="28"/>
          <w:szCs w:val="28"/>
        </w:rPr>
        <w:tab/>
        <w:t>Водные объекты общего пользования: правовой режим</w:t>
      </w:r>
    </w:p>
    <w:p w14:paraId="6BB17BF8"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48.</w:t>
      </w:r>
      <w:r w:rsidRPr="00D51B29">
        <w:rPr>
          <w:rFonts w:ascii="Times New Roman" w:hAnsi="Times New Roman" w:cs="Times New Roman"/>
          <w:sz w:val="28"/>
          <w:szCs w:val="28"/>
        </w:rPr>
        <w:tab/>
        <w:t>Собственности и иные права на водные объекты</w:t>
      </w:r>
    </w:p>
    <w:p w14:paraId="12EDD075"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49.</w:t>
      </w:r>
      <w:r w:rsidRPr="00D51B29">
        <w:rPr>
          <w:rFonts w:ascii="Times New Roman" w:hAnsi="Times New Roman" w:cs="Times New Roman"/>
          <w:sz w:val="28"/>
          <w:szCs w:val="28"/>
        </w:rPr>
        <w:tab/>
        <w:t>Природоохранные требования при водопользовании. Водоохранные зоны.</w:t>
      </w:r>
    </w:p>
    <w:p w14:paraId="4862D99E"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50.</w:t>
      </w:r>
      <w:r w:rsidRPr="00D51B29">
        <w:rPr>
          <w:rFonts w:ascii="Times New Roman" w:hAnsi="Times New Roman" w:cs="Times New Roman"/>
          <w:sz w:val="28"/>
          <w:szCs w:val="28"/>
        </w:rPr>
        <w:tab/>
        <w:t>Государственное управление в области водопользования.</w:t>
      </w:r>
    </w:p>
    <w:p w14:paraId="13435652"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51.</w:t>
      </w:r>
      <w:r w:rsidRPr="00D51B29">
        <w:rPr>
          <w:rFonts w:ascii="Times New Roman" w:hAnsi="Times New Roman" w:cs="Times New Roman"/>
          <w:sz w:val="28"/>
          <w:szCs w:val="28"/>
        </w:rPr>
        <w:tab/>
        <w:t>Законодательство РФ об охране животного мира</w:t>
      </w:r>
    </w:p>
    <w:p w14:paraId="19534C0D"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52.</w:t>
      </w:r>
      <w:r w:rsidRPr="00D51B29">
        <w:rPr>
          <w:rFonts w:ascii="Times New Roman" w:hAnsi="Times New Roman" w:cs="Times New Roman"/>
          <w:sz w:val="28"/>
          <w:szCs w:val="28"/>
        </w:rPr>
        <w:tab/>
        <w:t>Пользование животным миром. Виды пользования.</w:t>
      </w:r>
    </w:p>
    <w:p w14:paraId="2B995468"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53.</w:t>
      </w:r>
      <w:r w:rsidRPr="00D51B29">
        <w:rPr>
          <w:rFonts w:ascii="Times New Roman" w:hAnsi="Times New Roman" w:cs="Times New Roman"/>
          <w:sz w:val="28"/>
          <w:szCs w:val="28"/>
        </w:rPr>
        <w:tab/>
        <w:t>Правовая охрана животного мира в зарубежных государствах</w:t>
      </w:r>
    </w:p>
    <w:p w14:paraId="3447F0C6"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54.</w:t>
      </w:r>
      <w:r w:rsidRPr="00D51B29">
        <w:rPr>
          <w:rFonts w:ascii="Times New Roman" w:hAnsi="Times New Roman" w:cs="Times New Roman"/>
          <w:sz w:val="28"/>
          <w:szCs w:val="28"/>
        </w:rPr>
        <w:tab/>
        <w:t>Правовое обеспечение защиты атмосферного воздуха.</w:t>
      </w:r>
    </w:p>
    <w:p w14:paraId="46ECB159"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55.</w:t>
      </w:r>
      <w:r w:rsidRPr="00D51B29">
        <w:rPr>
          <w:rFonts w:ascii="Times New Roman" w:hAnsi="Times New Roman" w:cs="Times New Roman"/>
          <w:sz w:val="28"/>
          <w:szCs w:val="28"/>
        </w:rPr>
        <w:tab/>
        <w:t>Особенности мониторинга атмосферного воздуха.</w:t>
      </w:r>
    </w:p>
    <w:p w14:paraId="015C7FDF"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56.</w:t>
      </w:r>
      <w:r w:rsidRPr="00D51B29">
        <w:rPr>
          <w:rFonts w:ascii="Times New Roman" w:hAnsi="Times New Roman" w:cs="Times New Roman"/>
          <w:sz w:val="28"/>
          <w:szCs w:val="28"/>
        </w:rPr>
        <w:tab/>
        <w:t>Особо охраняемые природные территории: понятие, виды, цель.</w:t>
      </w:r>
    </w:p>
    <w:p w14:paraId="54A24E00"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57.</w:t>
      </w:r>
      <w:r w:rsidRPr="00D51B29">
        <w:rPr>
          <w:rFonts w:ascii="Times New Roman" w:hAnsi="Times New Roman" w:cs="Times New Roman"/>
          <w:sz w:val="28"/>
          <w:szCs w:val="28"/>
        </w:rPr>
        <w:tab/>
        <w:t>Особенности охраны и использования особо охраняемых природных территорий.</w:t>
      </w:r>
    </w:p>
    <w:p w14:paraId="7197347C"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58.</w:t>
      </w:r>
      <w:r w:rsidRPr="00D51B29">
        <w:rPr>
          <w:rFonts w:ascii="Times New Roman" w:hAnsi="Times New Roman" w:cs="Times New Roman"/>
          <w:sz w:val="28"/>
          <w:szCs w:val="28"/>
        </w:rPr>
        <w:tab/>
        <w:t>Государственные природные заповедники и национальные парки: правовой режим, виды деятельности.</w:t>
      </w:r>
    </w:p>
    <w:p w14:paraId="50C56039" w14:textId="77777777" w:rsidR="00D51B29" w:rsidRPr="00D51B29"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t>59.</w:t>
      </w:r>
      <w:r w:rsidRPr="00D51B29">
        <w:rPr>
          <w:rFonts w:ascii="Times New Roman" w:hAnsi="Times New Roman" w:cs="Times New Roman"/>
          <w:sz w:val="28"/>
          <w:szCs w:val="28"/>
        </w:rPr>
        <w:tab/>
        <w:t>Природные парки и государственные природные заказники: правовой режим, виды деятельности.</w:t>
      </w:r>
    </w:p>
    <w:p w14:paraId="3C99CC88" w14:textId="3F094931" w:rsidR="00773E71" w:rsidRDefault="00D51B29" w:rsidP="00D51B29">
      <w:pPr>
        <w:spacing w:after="0" w:line="276" w:lineRule="auto"/>
        <w:ind w:firstLine="709"/>
        <w:jc w:val="both"/>
        <w:rPr>
          <w:rFonts w:ascii="Times New Roman" w:hAnsi="Times New Roman" w:cs="Times New Roman"/>
          <w:sz w:val="28"/>
          <w:szCs w:val="28"/>
        </w:rPr>
      </w:pPr>
      <w:r w:rsidRPr="00D51B29">
        <w:rPr>
          <w:rFonts w:ascii="Times New Roman" w:hAnsi="Times New Roman" w:cs="Times New Roman"/>
          <w:sz w:val="28"/>
          <w:szCs w:val="28"/>
        </w:rPr>
        <w:lastRenderedPageBreak/>
        <w:t>60.</w:t>
      </w:r>
      <w:r w:rsidRPr="00D51B29">
        <w:rPr>
          <w:rFonts w:ascii="Times New Roman" w:hAnsi="Times New Roman" w:cs="Times New Roman"/>
          <w:sz w:val="28"/>
          <w:szCs w:val="28"/>
        </w:rPr>
        <w:tab/>
        <w:t>Памятники природы, дендрологические парки и ботанические сады: правовой режим, виды деятельности.</w:t>
      </w:r>
    </w:p>
    <w:p w14:paraId="7821F9FD" w14:textId="77777777" w:rsidR="00773E71" w:rsidRDefault="00773E71" w:rsidP="00773E71">
      <w:pPr>
        <w:spacing w:after="0" w:line="276" w:lineRule="auto"/>
        <w:ind w:firstLine="709"/>
        <w:jc w:val="both"/>
        <w:rPr>
          <w:rFonts w:ascii="Times New Roman" w:hAnsi="Times New Roman" w:cs="Times New Roman"/>
          <w:sz w:val="28"/>
          <w:szCs w:val="28"/>
        </w:rPr>
      </w:pPr>
    </w:p>
    <w:p w14:paraId="70CC3345" w14:textId="77777777" w:rsidR="00D51B29" w:rsidRPr="00483159" w:rsidRDefault="00D51B29" w:rsidP="00D51B29">
      <w:pPr>
        <w:spacing w:after="0" w:line="276" w:lineRule="auto"/>
        <w:ind w:firstLine="709"/>
        <w:jc w:val="both"/>
        <w:rPr>
          <w:rFonts w:ascii="Times New Roman" w:hAnsi="Times New Roman" w:cs="Times New Roman"/>
          <w:b/>
          <w:bCs/>
          <w:sz w:val="28"/>
          <w:szCs w:val="28"/>
        </w:rPr>
      </w:pPr>
      <w:r w:rsidRPr="00483159">
        <w:rPr>
          <w:rFonts w:ascii="Times New Roman" w:hAnsi="Times New Roman" w:cs="Times New Roman"/>
          <w:b/>
          <w:bCs/>
          <w:sz w:val="28"/>
          <w:szCs w:val="28"/>
        </w:rPr>
        <w:t xml:space="preserve">Критерии оценки </w:t>
      </w:r>
    </w:p>
    <w:p w14:paraId="64D7E11D"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«отлично»</w:t>
      </w:r>
      <w:r>
        <w:rPr>
          <w:rFonts w:ascii="Times New Roman" w:hAnsi="Times New Roman" w:cs="Times New Roman"/>
          <w:sz w:val="28"/>
          <w:szCs w:val="28"/>
        </w:rPr>
        <w:t xml:space="preserve"> в</w:t>
      </w:r>
      <w:r w:rsidRPr="004414FC">
        <w:rPr>
          <w:rFonts w:ascii="Times New Roman" w:hAnsi="Times New Roman" w:cs="Times New Roman"/>
          <w:sz w:val="28"/>
          <w:szCs w:val="28"/>
        </w:rPr>
        <w:t xml:space="preserve">ыставляется обучающемуся, если демонстрируются: </w:t>
      </w:r>
    </w:p>
    <w:p w14:paraId="48E409E6"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всестороннее, систематическое и глубокое знание учебного программного материала; </w:t>
      </w:r>
    </w:p>
    <w:p w14:paraId="6F5C99C3"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самостоятельно выполнивший все предусмотренные программой задания; </w:t>
      </w:r>
    </w:p>
    <w:p w14:paraId="4E83CC8B"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глубоко усвоивший основную и дополнительную литературу, рекомендованную программой; </w:t>
      </w:r>
    </w:p>
    <w:p w14:paraId="314AD055"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активно работавший на практических, семинарских, лабораторных занятиях; </w:t>
      </w:r>
    </w:p>
    <w:p w14:paraId="1E270C92"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разбирающийся в основных научных концепциях по изучаемой дисциплине; </w:t>
      </w:r>
    </w:p>
    <w:p w14:paraId="5B19FFA6"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проявивший творческие способности и научный подход в понимании и изложении учебного программного материала; </w:t>
      </w:r>
    </w:p>
    <w:p w14:paraId="0F716F81"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ответ отличается богатством и точностью использованных терминов, материал</w:t>
      </w:r>
      <w:r>
        <w:rPr>
          <w:rFonts w:ascii="Times New Roman" w:hAnsi="Times New Roman" w:cs="Times New Roman"/>
          <w:sz w:val="28"/>
          <w:szCs w:val="28"/>
        </w:rPr>
        <w:t>.</w:t>
      </w:r>
    </w:p>
    <w:p w14:paraId="0DCF666F" w14:textId="77777777" w:rsidR="00D51B29"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«хорошо»</w:t>
      </w:r>
      <w:r w:rsidRPr="00483159">
        <w:rPr>
          <w:rFonts w:ascii="Times New Roman" w:hAnsi="Times New Roman" w:cs="Times New Roman"/>
          <w:sz w:val="28"/>
          <w:szCs w:val="28"/>
        </w:rPr>
        <w:t xml:space="preserve"> </w:t>
      </w:r>
      <w:r>
        <w:rPr>
          <w:rFonts w:ascii="Times New Roman" w:hAnsi="Times New Roman" w:cs="Times New Roman"/>
          <w:sz w:val="28"/>
          <w:szCs w:val="28"/>
        </w:rPr>
        <w:t>в</w:t>
      </w:r>
      <w:r w:rsidRPr="004414FC">
        <w:rPr>
          <w:rFonts w:ascii="Times New Roman" w:hAnsi="Times New Roman" w:cs="Times New Roman"/>
          <w:sz w:val="28"/>
          <w:szCs w:val="28"/>
        </w:rPr>
        <w:t xml:space="preserve">ыставляется обучающемуся, если демонстрируются: </w:t>
      </w:r>
    </w:p>
    <w:p w14:paraId="68995723"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достаточно полное знание учебно-программного материала, </w:t>
      </w:r>
    </w:p>
    <w:p w14:paraId="5DB0B700"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не допускающий в ответе существенных неточностей,</w:t>
      </w:r>
    </w:p>
    <w:p w14:paraId="5F695A4F"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самостоятельно выполнявший все предусмотренные программой задания, </w:t>
      </w:r>
    </w:p>
    <w:p w14:paraId="67BA6456"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усвоивший основную литературу, рекомендованную программой, </w:t>
      </w:r>
    </w:p>
    <w:p w14:paraId="74A816B3"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активно работавший на практических, семинарских, лабораторных занятиях, </w:t>
      </w:r>
    </w:p>
    <w:p w14:paraId="6F7BBA99" w14:textId="77777777" w:rsidR="00D51B29"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показавший систематический характер знаний по дисциплине, достаточный для дальнейшей учебы, а также способность к их самостоятельному пополнению</w:t>
      </w:r>
      <w:r>
        <w:rPr>
          <w:rFonts w:ascii="Times New Roman" w:hAnsi="Times New Roman" w:cs="Times New Roman"/>
          <w:sz w:val="28"/>
          <w:szCs w:val="28"/>
        </w:rPr>
        <w:t>.</w:t>
      </w:r>
    </w:p>
    <w:p w14:paraId="78B27D3C"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«удовлетворительно»</w:t>
      </w:r>
      <w:r w:rsidRPr="00483159">
        <w:rPr>
          <w:rFonts w:ascii="Times New Roman" w:hAnsi="Times New Roman" w:cs="Times New Roman"/>
          <w:sz w:val="28"/>
          <w:szCs w:val="28"/>
        </w:rPr>
        <w:t xml:space="preserve"> </w:t>
      </w:r>
      <w:r>
        <w:rPr>
          <w:rFonts w:ascii="Times New Roman" w:hAnsi="Times New Roman" w:cs="Times New Roman"/>
          <w:sz w:val="28"/>
          <w:szCs w:val="28"/>
        </w:rPr>
        <w:t>в</w:t>
      </w:r>
      <w:r w:rsidRPr="004414FC">
        <w:rPr>
          <w:rFonts w:ascii="Times New Roman" w:hAnsi="Times New Roman" w:cs="Times New Roman"/>
          <w:sz w:val="28"/>
          <w:szCs w:val="28"/>
        </w:rPr>
        <w:t xml:space="preserve">ыставляется обучающемуся, если демонстрируются: </w:t>
      </w:r>
    </w:p>
    <w:p w14:paraId="727B5829"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заслуживает студент, обнаруживший знание основного учебно-программного материала в объёме, необходимом для дальнейшей учебы и предстоящей работы по профессии, </w:t>
      </w:r>
    </w:p>
    <w:p w14:paraId="00F2165C" w14:textId="77777777" w:rsidR="00D51B29"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не отличавшийся активностью на практических (семинарских) и лабораторных занятиях, самостоятельно выполнивший основные </w:t>
      </w:r>
      <w:r w:rsidRPr="004414FC">
        <w:rPr>
          <w:rFonts w:ascii="Times New Roman" w:hAnsi="Times New Roman" w:cs="Times New Roman"/>
          <w:sz w:val="28"/>
          <w:szCs w:val="28"/>
        </w:rPr>
        <w:lastRenderedPageBreak/>
        <w:t>предусмотренные программой задания, однако допустивший погрешности при их выполнении, но обладающий необходимыми знаниями для устранения под руководством преподавателя наиболее существенных погрешностей</w:t>
      </w:r>
    </w:p>
    <w:p w14:paraId="62506577"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«неудовлетворительно»</w:t>
      </w:r>
      <w:r w:rsidRPr="00483159">
        <w:rPr>
          <w:rFonts w:ascii="Times New Roman" w:hAnsi="Times New Roman" w:cs="Times New Roman"/>
          <w:sz w:val="28"/>
          <w:szCs w:val="28"/>
        </w:rPr>
        <w:t xml:space="preserve"> </w:t>
      </w:r>
      <w:r>
        <w:rPr>
          <w:rFonts w:ascii="Times New Roman" w:hAnsi="Times New Roman" w:cs="Times New Roman"/>
          <w:sz w:val="28"/>
          <w:szCs w:val="28"/>
        </w:rPr>
        <w:t>в</w:t>
      </w:r>
      <w:r w:rsidRPr="004414FC">
        <w:rPr>
          <w:rFonts w:ascii="Times New Roman" w:hAnsi="Times New Roman" w:cs="Times New Roman"/>
          <w:sz w:val="28"/>
          <w:szCs w:val="28"/>
        </w:rPr>
        <w:t xml:space="preserve">ыставляется обучающемуся, если обнаруживаются: </w:t>
      </w:r>
    </w:p>
    <w:p w14:paraId="41518037"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пробелы в знаниях или отсутствие знаний по значительной части основного учебно-программного материала, </w:t>
      </w:r>
    </w:p>
    <w:p w14:paraId="6EB09831"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не выполнившему самостоятельно предусмотренные программой основные задания, </w:t>
      </w:r>
    </w:p>
    <w:p w14:paraId="07CB8451" w14:textId="77777777" w:rsidR="00D51B29" w:rsidRPr="004414FC"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w:t>
      </w:r>
      <w:r>
        <w:rPr>
          <w:rFonts w:ascii="Times New Roman" w:hAnsi="Times New Roman" w:cs="Times New Roman"/>
          <w:sz w:val="28"/>
          <w:szCs w:val="28"/>
        </w:rPr>
        <w:t xml:space="preserve"> </w:t>
      </w:r>
      <w:r w:rsidRPr="004414FC">
        <w:rPr>
          <w:rFonts w:ascii="Times New Roman" w:hAnsi="Times New Roman" w:cs="Times New Roman"/>
          <w:sz w:val="28"/>
          <w:szCs w:val="28"/>
        </w:rPr>
        <w:t xml:space="preserve">допустившему принципиальные ошибки в выполнении предусмотренных программой заданий, </w:t>
      </w:r>
    </w:p>
    <w:p w14:paraId="259FDC49" w14:textId="77777777" w:rsidR="00D51B29" w:rsidRDefault="00D51B29" w:rsidP="00D51B29">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не отработавшему основные практические, семинарские, лабораторные занятия, допускающему существенные ошибки при ответе</w:t>
      </w:r>
      <w:r>
        <w:rPr>
          <w:rFonts w:ascii="Times New Roman" w:hAnsi="Times New Roman" w:cs="Times New Roman"/>
          <w:sz w:val="28"/>
          <w:szCs w:val="28"/>
        </w:rPr>
        <w:t>.</w:t>
      </w:r>
    </w:p>
    <w:p w14:paraId="7ED23952" w14:textId="5458F5A9" w:rsidR="00363522" w:rsidRDefault="00363522" w:rsidP="00773E71">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br w:type="page"/>
      </w:r>
    </w:p>
    <w:p w14:paraId="2308C401" w14:textId="77777777" w:rsidR="00363522" w:rsidRPr="00363522" w:rsidRDefault="00363522" w:rsidP="00363522">
      <w:pPr>
        <w:widowControl w:val="0"/>
        <w:autoSpaceDE w:val="0"/>
        <w:autoSpaceDN w:val="0"/>
        <w:spacing w:after="0" w:line="276" w:lineRule="auto"/>
        <w:ind w:left="213" w:firstLine="496"/>
        <w:jc w:val="center"/>
        <w:rPr>
          <w:rFonts w:ascii="Times New Roman" w:eastAsia="Times New Roman" w:hAnsi="Times New Roman" w:cs="Times New Roman"/>
          <w:b/>
          <w:sz w:val="28"/>
          <w:szCs w:val="28"/>
        </w:rPr>
      </w:pPr>
      <w:r w:rsidRPr="00363522">
        <w:rPr>
          <w:rFonts w:ascii="Times New Roman" w:eastAsia="Times New Roman" w:hAnsi="Times New Roman" w:cs="Times New Roman"/>
          <w:b/>
          <w:sz w:val="28"/>
          <w:szCs w:val="28"/>
        </w:rPr>
        <w:lastRenderedPageBreak/>
        <w:t>Тестирование</w:t>
      </w:r>
    </w:p>
    <w:p w14:paraId="22543135" w14:textId="77777777" w:rsidR="00363522" w:rsidRPr="00363522" w:rsidRDefault="00363522" w:rsidP="00363522">
      <w:pPr>
        <w:widowControl w:val="0"/>
        <w:autoSpaceDE w:val="0"/>
        <w:autoSpaceDN w:val="0"/>
        <w:spacing w:after="0" w:line="276" w:lineRule="auto"/>
        <w:ind w:left="213" w:firstLine="496"/>
        <w:jc w:val="center"/>
        <w:rPr>
          <w:rFonts w:ascii="Times New Roman" w:eastAsia="Times New Roman" w:hAnsi="Times New Roman" w:cs="Times New Roman"/>
          <w:b/>
          <w:sz w:val="28"/>
          <w:szCs w:val="28"/>
        </w:rPr>
      </w:pPr>
    </w:p>
    <w:tbl>
      <w:tblPr>
        <w:tblStyle w:val="121"/>
        <w:tblW w:w="5000" w:type="pct"/>
        <w:tblLook w:val="04A0" w:firstRow="1" w:lastRow="0" w:firstColumn="1" w:lastColumn="0" w:noHBand="0" w:noVBand="1"/>
      </w:tblPr>
      <w:tblGrid>
        <w:gridCol w:w="9345"/>
      </w:tblGrid>
      <w:tr w:rsidR="00363522" w:rsidRPr="00363522" w14:paraId="7F723263" w14:textId="77777777" w:rsidTr="00663288">
        <w:tc>
          <w:tcPr>
            <w:tcW w:w="5000" w:type="pct"/>
          </w:tcPr>
          <w:p w14:paraId="12F085BD"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30476214"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 xml:space="preserve">Предусмотренное уголовным законом и запрещенное им под угрозой наказания виновное общественно опасное деяние, посягающее на окружающую среду и ее компоненты– это ____________  </w:t>
            </w:r>
          </w:p>
          <w:p w14:paraId="3D8A5881" w14:textId="77777777" w:rsidR="00363522" w:rsidRPr="00363522" w:rsidRDefault="00363522" w:rsidP="00363522">
            <w:pPr>
              <w:jc w:val="both"/>
              <w:rPr>
                <w:rFonts w:ascii="Times New Roman" w:eastAsia="Calibri" w:hAnsi="Times New Roman" w:cs="Times New Roman"/>
                <w:b/>
                <w:sz w:val="28"/>
                <w:szCs w:val="28"/>
                <w:shd w:val="clear" w:color="auto" w:fill="FFFFFF"/>
              </w:rPr>
            </w:pPr>
          </w:p>
        </w:tc>
      </w:tr>
      <w:tr w:rsidR="00363522" w:rsidRPr="00363522" w14:paraId="11286500" w14:textId="77777777" w:rsidTr="00663288">
        <w:tc>
          <w:tcPr>
            <w:tcW w:w="5000" w:type="pct"/>
          </w:tcPr>
          <w:p w14:paraId="5B0404E3"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443C5B4C"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 xml:space="preserve">Юридическая ответственность за экологические правонарушения, которая связана с обеспечением единообразного законодательного регулирования общественных экологических отношений в пределах всего государства называется __________  </w:t>
            </w:r>
          </w:p>
          <w:p w14:paraId="5A873C7D" w14:textId="77777777" w:rsidR="00363522" w:rsidRPr="00363522" w:rsidRDefault="00363522" w:rsidP="00363522">
            <w:pPr>
              <w:jc w:val="both"/>
              <w:rPr>
                <w:rFonts w:ascii="Times New Roman" w:eastAsia="Calibri" w:hAnsi="Times New Roman" w:cs="Times New Roman"/>
                <w:sz w:val="28"/>
                <w:szCs w:val="28"/>
              </w:rPr>
            </w:pPr>
          </w:p>
        </w:tc>
      </w:tr>
      <w:tr w:rsidR="00363522" w:rsidRPr="00363522" w14:paraId="74D6848B" w14:textId="77777777" w:rsidTr="00663288">
        <w:tc>
          <w:tcPr>
            <w:tcW w:w="5000" w:type="pct"/>
          </w:tcPr>
          <w:p w14:paraId="55B75F74"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76D5D6A7"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 xml:space="preserve">Юридическая ответственность за экологическое правонарушение, которая заключается в возложении на правонарушителя обязанности возместить имущественный или моральный вред, причиненный в результате нарушения правовых экологических требований, называется ___________  </w:t>
            </w:r>
          </w:p>
          <w:p w14:paraId="0498CBFE" w14:textId="77777777" w:rsidR="00363522" w:rsidRPr="00363522" w:rsidRDefault="00363522" w:rsidP="00363522">
            <w:pPr>
              <w:jc w:val="both"/>
              <w:rPr>
                <w:rFonts w:ascii="Times New Roman" w:eastAsia="Calibri" w:hAnsi="Times New Roman" w:cs="Times New Roman"/>
                <w:b/>
                <w:sz w:val="28"/>
                <w:szCs w:val="28"/>
                <w:shd w:val="clear" w:color="auto" w:fill="FFFFFF"/>
              </w:rPr>
            </w:pPr>
          </w:p>
        </w:tc>
      </w:tr>
      <w:tr w:rsidR="00363522" w:rsidRPr="00363522" w14:paraId="05B15217" w14:textId="77777777" w:rsidTr="00663288">
        <w:tc>
          <w:tcPr>
            <w:tcW w:w="5000" w:type="pct"/>
          </w:tcPr>
          <w:p w14:paraId="64A7CE51"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14A2E327"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 xml:space="preserve">Вред, причиняемый нарушением правовых экологических требований, называется _________  </w:t>
            </w:r>
          </w:p>
          <w:p w14:paraId="47F10DF5" w14:textId="77777777" w:rsidR="00363522" w:rsidRPr="00363522" w:rsidRDefault="00363522" w:rsidP="00363522">
            <w:pPr>
              <w:jc w:val="both"/>
              <w:rPr>
                <w:rFonts w:ascii="Times New Roman" w:eastAsia="Calibri" w:hAnsi="Times New Roman" w:cs="Times New Roman"/>
                <w:bCs/>
                <w:sz w:val="28"/>
                <w:szCs w:val="28"/>
                <w:shd w:val="clear" w:color="auto" w:fill="FFFFFF"/>
              </w:rPr>
            </w:pPr>
          </w:p>
        </w:tc>
      </w:tr>
      <w:tr w:rsidR="00363522" w:rsidRPr="00363522" w14:paraId="5AE6EA80" w14:textId="77777777" w:rsidTr="00663288">
        <w:tc>
          <w:tcPr>
            <w:tcW w:w="5000" w:type="pct"/>
          </w:tcPr>
          <w:p w14:paraId="7EA6E6E9"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63F57F70"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Совокупность правовых методов и мер регулирования общественных отношений по поводу земли, недр, других природных богатств как объектов собственности, пользования и охраны – это _______</w:t>
            </w:r>
          </w:p>
          <w:p w14:paraId="5C26E332" w14:textId="77777777" w:rsidR="00363522" w:rsidRPr="00363522" w:rsidRDefault="00363522" w:rsidP="00363522">
            <w:pPr>
              <w:jc w:val="both"/>
              <w:rPr>
                <w:rFonts w:ascii="Times New Roman" w:eastAsia="Calibri" w:hAnsi="Times New Roman" w:cs="Times New Roman"/>
                <w:bCs/>
                <w:sz w:val="28"/>
                <w:szCs w:val="28"/>
                <w:shd w:val="clear" w:color="auto" w:fill="FFFFFF"/>
              </w:rPr>
            </w:pPr>
          </w:p>
        </w:tc>
      </w:tr>
      <w:tr w:rsidR="00363522" w:rsidRPr="00363522" w14:paraId="2D4175F0" w14:textId="77777777" w:rsidTr="00663288">
        <w:tc>
          <w:tcPr>
            <w:tcW w:w="5000" w:type="pct"/>
          </w:tcPr>
          <w:p w14:paraId="67BF1B92"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29919F89"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 xml:space="preserve">Совокупность всех растительных организмов, древесных, кустарниковых, травянистых и других растений называется _________  </w:t>
            </w:r>
          </w:p>
          <w:p w14:paraId="52A20909" w14:textId="77777777" w:rsidR="00363522" w:rsidRPr="00363522" w:rsidRDefault="00363522" w:rsidP="00363522">
            <w:pPr>
              <w:jc w:val="both"/>
              <w:rPr>
                <w:rFonts w:ascii="Times New Roman" w:eastAsia="Calibri" w:hAnsi="Times New Roman" w:cs="Times New Roman"/>
                <w:bCs/>
                <w:sz w:val="28"/>
                <w:szCs w:val="28"/>
                <w:shd w:val="clear" w:color="auto" w:fill="FFFFFF"/>
              </w:rPr>
            </w:pPr>
          </w:p>
        </w:tc>
      </w:tr>
      <w:tr w:rsidR="00363522" w:rsidRPr="00363522" w14:paraId="5B623BDB" w14:textId="77777777" w:rsidTr="00663288">
        <w:tc>
          <w:tcPr>
            <w:tcW w:w="5000" w:type="pct"/>
          </w:tcPr>
          <w:p w14:paraId="43563F98"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5ED28807"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 xml:space="preserve">Под природными запасами воды, находящиеся в пределах государственных границ России в поверхностных водных объектах понимают ________  </w:t>
            </w:r>
          </w:p>
          <w:p w14:paraId="4DB95E44" w14:textId="77777777" w:rsidR="00363522" w:rsidRPr="00363522" w:rsidRDefault="00363522" w:rsidP="00363522">
            <w:pPr>
              <w:jc w:val="both"/>
              <w:rPr>
                <w:rFonts w:ascii="Times New Roman" w:eastAsia="Calibri" w:hAnsi="Times New Roman" w:cs="Times New Roman"/>
                <w:bCs/>
                <w:sz w:val="28"/>
                <w:szCs w:val="28"/>
                <w:shd w:val="clear" w:color="auto" w:fill="FFFFFF"/>
              </w:rPr>
            </w:pPr>
          </w:p>
        </w:tc>
      </w:tr>
      <w:tr w:rsidR="00363522" w:rsidRPr="00363522" w14:paraId="04C4E5E7" w14:textId="77777777" w:rsidTr="00663288">
        <w:tc>
          <w:tcPr>
            <w:tcW w:w="5000" w:type="pct"/>
          </w:tcPr>
          <w:p w14:paraId="629F22A3" w14:textId="77777777" w:rsidR="00363522" w:rsidRPr="00363522" w:rsidRDefault="00363522" w:rsidP="00363522">
            <w:pPr>
              <w:jc w:val="both"/>
              <w:rPr>
                <w:rFonts w:ascii="Times New Roman" w:eastAsia="Calibri" w:hAnsi="Times New Roman" w:cs="Times New Roman"/>
                <w:b/>
                <w:bCs/>
                <w:sz w:val="28"/>
                <w:szCs w:val="28"/>
              </w:rPr>
            </w:pPr>
            <w:r w:rsidRPr="00363522">
              <w:rPr>
                <w:rFonts w:ascii="Times New Roman" w:eastAsia="Calibri" w:hAnsi="Times New Roman" w:cs="Times New Roman"/>
                <w:b/>
                <w:bCs/>
                <w:sz w:val="28"/>
                <w:szCs w:val="28"/>
              </w:rPr>
              <w:t xml:space="preserve">Прочитайте текст и продолжите определение </w:t>
            </w:r>
          </w:p>
          <w:p w14:paraId="0E00BE81" w14:textId="77777777" w:rsidR="00363522" w:rsidRPr="00363522" w:rsidRDefault="00363522" w:rsidP="00363522">
            <w:pPr>
              <w:jc w:val="both"/>
              <w:rPr>
                <w:rFonts w:ascii="Times New Roman" w:eastAsia="Calibri" w:hAnsi="Times New Roman" w:cs="Times New Roman"/>
                <w:sz w:val="28"/>
                <w:szCs w:val="28"/>
              </w:rPr>
            </w:pPr>
            <w:r w:rsidRPr="00363522">
              <w:rPr>
                <w:rFonts w:ascii="Times New Roman" w:eastAsia="Calibri" w:hAnsi="Times New Roman" w:cs="Times New Roman"/>
                <w:sz w:val="28"/>
                <w:szCs w:val="28"/>
              </w:rPr>
              <w:t xml:space="preserve">Часть земной коры, расположенной ниже почвенного слоя, простирающейся до глубин, доступных для геологического изучения и освоения — это ________  </w:t>
            </w:r>
          </w:p>
          <w:p w14:paraId="4D9914EF" w14:textId="77777777" w:rsidR="00363522" w:rsidRPr="00363522" w:rsidRDefault="00363522" w:rsidP="00363522">
            <w:pPr>
              <w:jc w:val="both"/>
              <w:rPr>
                <w:rFonts w:ascii="Times New Roman" w:eastAsia="Calibri" w:hAnsi="Times New Roman" w:cs="Times New Roman"/>
                <w:bCs/>
                <w:sz w:val="28"/>
                <w:szCs w:val="28"/>
                <w:shd w:val="clear" w:color="auto" w:fill="FFFFFF"/>
              </w:rPr>
            </w:pPr>
          </w:p>
        </w:tc>
      </w:tr>
    </w:tbl>
    <w:p w14:paraId="6CD82357" w14:textId="77777777" w:rsidR="00363522" w:rsidRDefault="00363522" w:rsidP="00363522">
      <w:pPr>
        <w:widowControl w:val="0"/>
        <w:autoSpaceDE w:val="0"/>
        <w:autoSpaceDN w:val="0"/>
        <w:spacing w:after="0" w:line="276" w:lineRule="auto"/>
        <w:jc w:val="center"/>
        <w:rPr>
          <w:rFonts w:ascii="Times New Roman" w:eastAsia="Times New Roman" w:hAnsi="Times New Roman" w:cs="Times New Roman"/>
          <w:b/>
          <w:sz w:val="28"/>
          <w:szCs w:val="28"/>
        </w:rPr>
      </w:pPr>
    </w:p>
    <w:p w14:paraId="756A97FA" w14:textId="77777777" w:rsidR="00363522" w:rsidRDefault="00363522" w:rsidP="00363522">
      <w:pPr>
        <w:widowControl w:val="0"/>
        <w:autoSpaceDE w:val="0"/>
        <w:autoSpaceDN w:val="0"/>
        <w:spacing w:after="0" w:line="276" w:lineRule="auto"/>
        <w:jc w:val="center"/>
        <w:rPr>
          <w:rFonts w:ascii="Times New Roman" w:eastAsia="Times New Roman" w:hAnsi="Times New Roman" w:cs="Times New Roman"/>
          <w:b/>
          <w:sz w:val="28"/>
          <w:szCs w:val="28"/>
        </w:rPr>
      </w:pPr>
    </w:p>
    <w:p w14:paraId="0563A011" w14:textId="77777777" w:rsidR="00363522" w:rsidRDefault="00363522" w:rsidP="00363522">
      <w:pPr>
        <w:widowControl w:val="0"/>
        <w:autoSpaceDE w:val="0"/>
        <w:autoSpaceDN w:val="0"/>
        <w:spacing w:after="0" w:line="276" w:lineRule="auto"/>
        <w:jc w:val="center"/>
        <w:rPr>
          <w:rFonts w:ascii="Times New Roman" w:eastAsia="Times New Roman" w:hAnsi="Times New Roman" w:cs="Times New Roman"/>
          <w:b/>
          <w:sz w:val="28"/>
          <w:szCs w:val="28"/>
        </w:rPr>
      </w:pPr>
    </w:p>
    <w:p w14:paraId="10B47090" w14:textId="15555326" w:rsidR="00363522" w:rsidRPr="00363522" w:rsidRDefault="00363522" w:rsidP="00363522">
      <w:pPr>
        <w:widowControl w:val="0"/>
        <w:autoSpaceDE w:val="0"/>
        <w:autoSpaceDN w:val="0"/>
        <w:spacing w:after="0" w:line="276" w:lineRule="auto"/>
        <w:jc w:val="center"/>
        <w:rPr>
          <w:rFonts w:ascii="Times New Roman" w:eastAsia="Times New Roman" w:hAnsi="Times New Roman" w:cs="Times New Roman"/>
          <w:b/>
          <w:sz w:val="28"/>
          <w:szCs w:val="28"/>
        </w:rPr>
      </w:pPr>
      <w:r w:rsidRPr="00363522">
        <w:rPr>
          <w:rFonts w:ascii="Times New Roman" w:eastAsia="Times New Roman" w:hAnsi="Times New Roman" w:cs="Times New Roman"/>
          <w:b/>
          <w:sz w:val="28"/>
          <w:szCs w:val="28"/>
        </w:rPr>
        <w:lastRenderedPageBreak/>
        <w:t>Критерии оценки выполнения тестовых заданий</w:t>
      </w:r>
    </w:p>
    <w:p w14:paraId="754F0D24" w14:textId="77777777" w:rsidR="00363522" w:rsidRPr="00363522" w:rsidRDefault="00363522" w:rsidP="00363522">
      <w:pPr>
        <w:widowControl w:val="0"/>
        <w:autoSpaceDE w:val="0"/>
        <w:autoSpaceDN w:val="0"/>
        <w:spacing w:after="0" w:line="276" w:lineRule="auto"/>
        <w:ind w:left="213" w:firstLine="496"/>
        <w:jc w:val="both"/>
        <w:rPr>
          <w:rFonts w:ascii="Times New Roman" w:eastAsia="Times New Roman" w:hAnsi="Times New Roman" w:cs="Times New Roman"/>
          <w:bCs/>
          <w:sz w:val="28"/>
          <w:szCs w:val="28"/>
        </w:rPr>
      </w:pPr>
    </w:p>
    <w:p w14:paraId="74B80D32" w14:textId="77777777" w:rsidR="00363522" w:rsidRPr="00363522" w:rsidRDefault="00363522" w:rsidP="00363522">
      <w:pPr>
        <w:widowControl w:val="0"/>
        <w:autoSpaceDE w:val="0"/>
        <w:autoSpaceDN w:val="0"/>
        <w:spacing w:after="0" w:line="276" w:lineRule="auto"/>
        <w:ind w:left="213" w:firstLine="496"/>
        <w:jc w:val="both"/>
        <w:rPr>
          <w:rFonts w:ascii="Times New Roman" w:eastAsia="Times New Roman" w:hAnsi="Times New Roman" w:cs="Times New Roman"/>
          <w:bCs/>
          <w:sz w:val="28"/>
          <w:szCs w:val="28"/>
        </w:rPr>
      </w:pPr>
      <w:r w:rsidRPr="00363522">
        <w:rPr>
          <w:rFonts w:ascii="Times New Roman" w:eastAsia="Times New Roman" w:hAnsi="Times New Roman" w:cs="Times New Roman"/>
          <w:bCs/>
          <w:sz w:val="28"/>
          <w:szCs w:val="28"/>
        </w:rPr>
        <w:t>85-100% правильных ответов – 5 баллов;</w:t>
      </w:r>
    </w:p>
    <w:p w14:paraId="53DF1F63" w14:textId="77777777" w:rsidR="00363522" w:rsidRPr="00363522" w:rsidRDefault="00363522" w:rsidP="00363522">
      <w:pPr>
        <w:widowControl w:val="0"/>
        <w:autoSpaceDE w:val="0"/>
        <w:autoSpaceDN w:val="0"/>
        <w:spacing w:after="0" w:line="276" w:lineRule="auto"/>
        <w:ind w:left="213" w:firstLine="496"/>
        <w:jc w:val="both"/>
        <w:rPr>
          <w:rFonts w:ascii="Times New Roman" w:eastAsia="Times New Roman" w:hAnsi="Times New Roman" w:cs="Times New Roman"/>
          <w:bCs/>
          <w:sz w:val="28"/>
          <w:szCs w:val="28"/>
        </w:rPr>
      </w:pPr>
      <w:r w:rsidRPr="00363522">
        <w:rPr>
          <w:rFonts w:ascii="Times New Roman" w:eastAsia="Times New Roman" w:hAnsi="Times New Roman" w:cs="Times New Roman"/>
          <w:bCs/>
          <w:sz w:val="28"/>
          <w:szCs w:val="28"/>
        </w:rPr>
        <w:t>75-84% правильных ответов – 4 балла;</w:t>
      </w:r>
    </w:p>
    <w:p w14:paraId="31C40C48" w14:textId="77777777" w:rsidR="00363522" w:rsidRPr="00363522" w:rsidRDefault="00363522" w:rsidP="00363522">
      <w:pPr>
        <w:widowControl w:val="0"/>
        <w:autoSpaceDE w:val="0"/>
        <w:autoSpaceDN w:val="0"/>
        <w:spacing w:after="0" w:line="276" w:lineRule="auto"/>
        <w:ind w:left="213" w:firstLine="496"/>
        <w:jc w:val="both"/>
        <w:rPr>
          <w:rFonts w:ascii="Times New Roman" w:eastAsia="Times New Roman" w:hAnsi="Times New Roman" w:cs="Times New Roman"/>
          <w:bCs/>
          <w:sz w:val="28"/>
          <w:szCs w:val="28"/>
        </w:rPr>
      </w:pPr>
      <w:r w:rsidRPr="00363522">
        <w:rPr>
          <w:rFonts w:ascii="Times New Roman" w:eastAsia="Times New Roman" w:hAnsi="Times New Roman" w:cs="Times New Roman"/>
          <w:bCs/>
          <w:sz w:val="28"/>
          <w:szCs w:val="28"/>
        </w:rPr>
        <w:t>55-74% правильных ответов – 3 балла;</w:t>
      </w:r>
    </w:p>
    <w:p w14:paraId="4917EE89" w14:textId="77777777" w:rsidR="00363522" w:rsidRPr="00363522" w:rsidRDefault="00363522" w:rsidP="00363522">
      <w:pPr>
        <w:widowControl w:val="0"/>
        <w:autoSpaceDE w:val="0"/>
        <w:autoSpaceDN w:val="0"/>
        <w:spacing w:after="0" w:line="276" w:lineRule="auto"/>
        <w:ind w:left="213" w:firstLine="496"/>
        <w:jc w:val="both"/>
        <w:rPr>
          <w:rFonts w:ascii="Times New Roman" w:eastAsia="Times New Roman" w:hAnsi="Times New Roman" w:cs="Times New Roman"/>
          <w:bCs/>
          <w:sz w:val="28"/>
          <w:szCs w:val="28"/>
        </w:rPr>
      </w:pPr>
      <w:r w:rsidRPr="00363522">
        <w:rPr>
          <w:rFonts w:ascii="Times New Roman" w:eastAsia="Times New Roman" w:hAnsi="Times New Roman" w:cs="Times New Roman"/>
          <w:bCs/>
          <w:sz w:val="28"/>
          <w:szCs w:val="28"/>
        </w:rPr>
        <w:t>Менее 55% правильных ответов – 2 балла.</w:t>
      </w:r>
    </w:p>
    <w:p w14:paraId="73D538A5" w14:textId="77777777" w:rsidR="00D51B29" w:rsidRPr="00773E71" w:rsidRDefault="00D51B29" w:rsidP="00773E71">
      <w:pPr>
        <w:spacing w:after="0" w:line="276" w:lineRule="auto"/>
        <w:ind w:firstLine="709"/>
        <w:jc w:val="both"/>
        <w:rPr>
          <w:rFonts w:ascii="Times New Roman" w:hAnsi="Times New Roman" w:cs="Times New Roman"/>
          <w:b/>
          <w:bCs/>
          <w:sz w:val="28"/>
          <w:szCs w:val="28"/>
        </w:rPr>
      </w:pPr>
    </w:p>
    <w:sectPr w:rsidR="00D51B29" w:rsidRPr="00773E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0E5DCF"/>
    <w:rsid w:val="0014643F"/>
    <w:rsid w:val="00147D0A"/>
    <w:rsid w:val="001D4059"/>
    <w:rsid w:val="001E4B68"/>
    <w:rsid w:val="00260D42"/>
    <w:rsid w:val="00287146"/>
    <w:rsid w:val="00290D95"/>
    <w:rsid w:val="002F2DB7"/>
    <w:rsid w:val="00303EC5"/>
    <w:rsid w:val="00322743"/>
    <w:rsid w:val="00363522"/>
    <w:rsid w:val="00384AD6"/>
    <w:rsid w:val="004124B2"/>
    <w:rsid w:val="00432BF3"/>
    <w:rsid w:val="00435A3E"/>
    <w:rsid w:val="00457F6C"/>
    <w:rsid w:val="00461D7D"/>
    <w:rsid w:val="004775E5"/>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73E71"/>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B14CCA"/>
    <w:rsid w:val="00B256AC"/>
    <w:rsid w:val="00B438B6"/>
    <w:rsid w:val="00BD0AF1"/>
    <w:rsid w:val="00C32E83"/>
    <w:rsid w:val="00C45B63"/>
    <w:rsid w:val="00C56DA7"/>
    <w:rsid w:val="00CA6879"/>
    <w:rsid w:val="00CC5731"/>
    <w:rsid w:val="00CD7317"/>
    <w:rsid w:val="00CF3281"/>
    <w:rsid w:val="00D51B29"/>
    <w:rsid w:val="00DD7D8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3"/>
    <w:uiPriority w:val="39"/>
    <w:rsid w:val="00363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1156</Words>
  <Characters>6595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3</cp:revision>
  <dcterms:created xsi:type="dcterms:W3CDTF">2025-10-24T09:24:00Z</dcterms:created>
  <dcterms:modified xsi:type="dcterms:W3CDTF">2025-11-20T07:43:00Z</dcterms:modified>
</cp:coreProperties>
</file>